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Name:</w:t>
        <w:tab/>
        <w:t xml:space="preserve">__________________________</w:t>
        <w:tab/>
        <w:tab/>
        <w:tab/>
        <w:tab/>
        <w:tab/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“Mystery of Blacktail Canyon” Assessment Key</w:t>
      </w:r>
    </w:p>
    <w:p w:rsidR="00000000" w:rsidDel="00000000" w:rsidP="00000000" w:rsidRDefault="00000000" w:rsidRPr="00000000" w14:paraId="00000003">
      <w:pPr>
        <w:rPr>
          <w:b w:val="1"/>
          <w:color w:val="ee0000"/>
        </w:rPr>
      </w:pPr>
      <w:r w:rsidDel="00000000" w:rsidR="00000000" w:rsidRPr="00000000">
        <w:rPr>
          <w:rtl w:val="0"/>
        </w:rPr>
        <w:t xml:space="preserve">iVFT Course Score:</w:t>
      </w:r>
      <w:r w:rsidDel="00000000" w:rsidR="00000000" w:rsidRPr="00000000">
        <w:rPr>
          <w:b w:val="1"/>
          <w:color w:val="ee0000"/>
          <w:rtl w:val="0"/>
        </w:rPr>
        <w:t xml:space="preserve"> Will vary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Answer the following questions using the information you learned following the iVFT “Mystery of Blacktail Canyon” course.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 several features of the rock units (sedimentary vs. metamorphic) that allow you to distinguish them from each other.</w:t>
      </w:r>
    </w:p>
    <w:p w:rsidR="00000000" w:rsidDel="00000000" w:rsidP="00000000" w:rsidRDefault="00000000" w:rsidRPr="00000000" w14:paraId="00000006">
      <w:pPr>
        <w:ind w:firstLine="360"/>
        <w:rPr>
          <w:b w:val="1"/>
          <w:color w:val="ee0000"/>
        </w:rPr>
      </w:pPr>
      <w:r w:rsidDel="00000000" w:rsidR="00000000" w:rsidRPr="00000000">
        <w:rPr>
          <w:b w:val="1"/>
          <w:color w:val="ee0000"/>
          <w:rtl w:val="0"/>
        </w:rPr>
        <w:t xml:space="preserve">Answers may vary. Here are some examples of correct answers</w:t>
      </w:r>
    </w:p>
    <w:p w:rsidR="00000000" w:rsidDel="00000000" w:rsidP="00000000" w:rsidRDefault="00000000" w:rsidRPr="00000000" w14:paraId="00000007">
      <w:pPr>
        <w:ind w:firstLine="360"/>
        <w:rPr>
          <w:b w:val="1"/>
          <w:color w:val="ee0000"/>
        </w:rPr>
      </w:pPr>
      <w:r w:rsidDel="00000000" w:rsidR="00000000" w:rsidRPr="00000000">
        <w:rPr>
          <w:b w:val="1"/>
          <w:color w:val="ee0000"/>
          <w:rtl w:val="0"/>
        </w:rPr>
        <w:t xml:space="preserve">Sedimentary: horizontal layers, pieces of rock (clasts), cross-bedding</w:t>
      </w:r>
    </w:p>
    <w:p w:rsidR="00000000" w:rsidDel="00000000" w:rsidP="00000000" w:rsidRDefault="00000000" w:rsidRPr="00000000" w14:paraId="00000008">
      <w:pPr>
        <w:ind w:firstLine="360"/>
        <w:rPr>
          <w:b w:val="1"/>
          <w:color w:val="ee0000"/>
        </w:rPr>
      </w:pPr>
      <w:r w:rsidDel="00000000" w:rsidR="00000000" w:rsidRPr="00000000">
        <w:rPr>
          <w:b w:val="1"/>
          <w:color w:val="ee0000"/>
          <w:rtl w:val="0"/>
        </w:rPr>
        <w:t xml:space="preserve">Metamorphic: foliation, crystallization, no layering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Using Steno’s Laws, explain how we know the sedimentary rocks are younger than the metamorphic rocks.</w:t>
      </w:r>
    </w:p>
    <w:p w:rsidR="00000000" w:rsidDel="00000000" w:rsidP="00000000" w:rsidRDefault="00000000" w:rsidRPr="00000000" w14:paraId="0000000B">
      <w:pPr>
        <w:ind w:left="360" w:firstLine="0"/>
        <w:rPr>
          <w:b w:val="1"/>
          <w:color w:val="ee0000"/>
        </w:rPr>
      </w:pPr>
      <w:r w:rsidDel="00000000" w:rsidR="00000000" w:rsidRPr="00000000">
        <w:rPr>
          <w:b w:val="1"/>
          <w:color w:val="ee0000"/>
          <w:rtl w:val="0"/>
        </w:rPr>
        <w:t xml:space="preserve">The Principle of Superposition states that younger rocks will lay above older rocks in an undisturbed sequence. Since the sedimentary rocks </w:t>
      </w:r>
      <w:r w:rsidDel="00000000" w:rsidR="00000000" w:rsidRPr="00000000">
        <w:rPr>
          <w:b w:val="1"/>
          <w:color w:val="ee0000"/>
          <w:rtl w:val="0"/>
        </w:rPr>
        <w:t xml:space="preserve">are horizontal</w:t>
      </w:r>
      <w:r w:rsidDel="00000000" w:rsidR="00000000" w:rsidRPr="00000000">
        <w:rPr>
          <w:b w:val="1"/>
          <w:color w:val="ee0000"/>
          <w:rtl w:val="0"/>
        </w:rPr>
        <w:t xml:space="preserve">, it is presumed that they have not been disturbed.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 sandstone a clastic or chemical sedimentary rock?</w:t>
      </w:r>
    </w:p>
    <w:p w:rsidR="00000000" w:rsidDel="00000000" w:rsidP="00000000" w:rsidRDefault="00000000" w:rsidRPr="00000000" w14:paraId="0000000E">
      <w:pPr>
        <w:ind w:left="360" w:firstLine="0"/>
        <w:rPr>
          <w:b w:val="1"/>
          <w:color w:val="ee0000"/>
        </w:rPr>
      </w:pPr>
      <w:r w:rsidDel="00000000" w:rsidR="00000000" w:rsidRPr="00000000">
        <w:rPr>
          <w:b w:val="1"/>
          <w:color w:val="ee0000"/>
          <w:rtl w:val="0"/>
        </w:rPr>
        <w:t xml:space="preserve">Clastic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processes cause metamorphic rocks to become foliated?</w:t>
      </w:r>
    </w:p>
    <w:p w:rsidR="00000000" w:rsidDel="00000000" w:rsidP="00000000" w:rsidRDefault="00000000" w:rsidRPr="00000000" w14:paraId="00000011">
      <w:pPr>
        <w:ind w:left="360" w:firstLine="0"/>
        <w:rPr>
          <w:b w:val="1"/>
          <w:color w:val="ee0000"/>
        </w:rPr>
      </w:pPr>
      <w:r w:rsidDel="00000000" w:rsidR="00000000" w:rsidRPr="00000000">
        <w:rPr>
          <w:b w:val="1"/>
          <w:color w:val="ee0000"/>
          <w:rtl w:val="0"/>
        </w:rPr>
        <w:t xml:space="preserve">Heat and pressure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two processes have occurred within the past 70 million years to expose the rocks of the Grand Canyon?</w:t>
      </w:r>
    </w:p>
    <w:p w:rsidR="00000000" w:rsidDel="00000000" w:rsidP="00000000" w:rsidRDefault="00000000" w:rsidRPr="00000000" w14:paraId="00000014">
      <w:pPr>
        <w:ind w:left="360" w:firstLine="0"/>
        <w:rPr>
          <w:b w:val="1"/>
          <w:color w:val="ee0000"/>
        </w:rPr>
      </w:pPr>
      <w:r w:rsidDel="00000000" w:rsidR="00000000" w:rsidRPr="00000000">
        <w:rPr>
          <w:b w:val="1"/>
          <w:color w:val="ee0000"/>
          <w:rtl w:val="0"/>
        </w:rPr>
        <w:t xml:space="preserve">Uplift of the Colorado Plateau and erosion (down-cutting) by the Colorado River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360" w:firstLine="0"/>
        <w:rPr/>
      </w:pPr>
      <w:r w:rsidDel="00000000" w:rsidR="00000000" w:rsidRPr="00000000">
        <w:rPr>
          <w:rtl w:val="0"/>
        </w:rPr>
        <w:t xml:space="preserve">Extra Credit: What type of unconformity is the “Great Unconformity”?</w:t>
      </w:r>
    </w:p>
    <w:p w:rsidR="00000000" w:rsidDel="00000000" w:rsidP="00000000" w:rsidRDefault="00000000" w:rsidRPr="00000000" w14:paraId="00000017">
      <w:pPr>
        <w:ind w:firstLine="360"/>
        <w:rPr>
          <w:b w:val="1"/>
          <w:color w:val="ee0000"/>
        </w:rPr>
      </w:pPr>
      <w:r w:rsidDel="00000000" w:rsidR="00000000" w:rsidRPr="00000000">
        <w:rPr>
          <w:b w:val="1"/>
          <w:color w:val="ee0000"/>
          <w:rtl w:val="0"/>
        </w:rPr>
        <w:t xml:space="preserve">Nonconformity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BB4F5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BB4F5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BB4F5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B4F5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BB4F5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BB4F5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BB4F5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BB4F53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BB4F53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BB4F53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BB4F53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BB4F53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BB4F5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BB4F5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BB4F5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BB4F53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BB4F53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BB4F53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BB4F5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B4F53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BB4F53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gDaUbiTnty0ugrTJOvM3EF8HiA==">CgMxLjA4AGojChRzdWdnZXN0Lm45NHgzazZiNDVoZBILTGFyYSBXYWduZXJyITFwYXNyM0pXOVNEcUxib2c1S1pKZ1FpTTktTnk0Mzk2dA==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2025-08-20T13:40:00Z</dcterms:created>
  <dc:creator>Anderson, Stephanie</dc:creator>
</cp:coreProperties>
</file>