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Name:</w:t>
        <w:tab/>
        <w:t xml:space="preserve">__________________________</w:t>
        <w:tab/>
        <w:tab/>
        <w:tab/>
        <w:tab/>
        <w:tab/>
        <w:tab/>
        <w:tab/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“Mystery of Blacktail Canyon” Assessment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iVFT Course Score: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Answer the following questions using the information you learned following the iVFT “Mystery of Blacktail Canyon” course.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List several features of the rock units (sedimentary vs. metamorphic) that allow you to distinguish them from each other.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Using Steno’s Laws, explain how we know the sedimentary rocks are younger than the metamorphic rocks.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 sandstone a clastic or chemical sedimentary rock?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process causes metamorphic rocks to become foliated?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two processes occurred within the past 70 million years to expose the rocks of the Grand Canyon?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360" w:firstLine="0"/>
        <w:rPr/>
      </w:pPr>
      <w:r w:rsidDel="00000000" w:rsidR="00000000" w:rsidRPr="00000000">
        <w:rPr>
          <w:rtl w:val="0"/>
        </w:rPr>
        <w:t xml:space="preserve">Extra Credit: What type of unconformity is the “Great Unconformity”?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BB4F53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BB4F53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BB4F53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BB4F53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BB4F53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BB4F53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BB4F53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BB4F53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BB4F53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BB4F53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BB4F53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BB4F53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BB4F53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BB4F53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BB4F53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BB4F53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BB4F53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BB4F53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BB4F53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B4F53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BB4F53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bAmo8KPckKhHI770DVXofToMgA==">CgMxLjA4AHIhMWotRnltemVUU0c4b3AxR0hJdENOOWhzRndaUlB5cTl5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2025-08-20T13:06:00Z</dcterms:created>
  <dc:creator>Anderson, Stephanie</dc:creator>
</cp:coreProperties>
</file>